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9C6772" w:rsidRDefault="0073168D" w:rsidP="0012259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2210E6">
        <w:rPr>
          <w:sz w:val="28"/>
          <w:szCs w:val="28"/>
        </w:rPr>
        <w:t>17</w:t>
      </w:r>
      <w:r w:rsidR="00184C3F">
        <w:rPr>
          <w:sz w:val="28"/>
          <w:szCs w:val="28"/>
        </w:rPr>
        <w:t>.06</w:t>
      </w:r>
      <w:r w:rsidR="003E44D7">
        <w:rPr>
          <w:sz w:val="28"/>
          <w:szCs w:val="28"/>
        </w:rPr>
        <w:t>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2259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20A4F">
        <w:rPr>
          <w:sz w:val="28"/>
          <w:szCs w:val="28"/>
        </w:rPr>
        <w:t xml:space="preserve"> </w:t>
      </w:r>
      <w:r w:rsidR="00122591">
        <w:rPr>
          <w:sz w:val="28"/>
          <w:szCs w:val="28"/>
        </w:rPr>
        <w:t>№ 77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AC41D0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AC41D0">
              <w:rPr>
                <w:color w:val="000000" w:themeColor="text1"/>
                <w:sz w:val="28"/>
                <w:szCs w:val="28"/>
              </w:rPr>
              <w:t>орода Новосибирска от 22.12.2021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AC41D0">
              <w:rPr>
                <w:color w:val="000000" w:themeColor="text1"/>
                <w:sz w:val="28"/>
                <w:szCs w:val="28"/>
              </w:rPr>
              <w:t>246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AC41D0">
              <w:rPr>
                <w:color w:val="000000" w:themeColor="text1"/>
                <w:sz w:val="28"/>
                <w:szCs w:val="28"/>
              </w:rPr>
              <w:t>жете города Новосибирска на 2022 год и плановый период 2023 и 2024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AC41D0" w:rsidRPr="00AC41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6C31BB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04D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404D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591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04D85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39</cp:revision>
  <cp:lastPrinted>2015-10-05T06:34:00Z</cp:lastPrinted>
  <dcterms:created xsi:type="dcterms:W3CDTF">2014-02-20T04:19:00Z</dcterms:created>
  <dcterms:modified xsi:type="dcterms:W3CDTF">2022-06-17T03:24:00Z</dcterms:modified>
</cp:coreProperties>
</file>